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right"/>
        <w:rPr>
          <w:rFonts w:ascii="Microsoft JhengHei" w:cs="Microsoft JhengHei" w:eastAsia="Microsoft JhengHei" w:hAnsi="Microsoft JhengHei"/>
          <w:color w:val="40404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2023 FLAME TP 台北錄像藝術博覽會報名表</w:t>
      </w:r>
      <w:r w:rsidDel="00000000" w:rsidR="00000000" w:rsidRPr="00000000">
        <w:rPr>
          <w:rFonts w:ascii="Microsoft JhengHei" w:cs="Microsoft JhengHei" w:eastAsia="Microsoft JhengHei" w:hAnsi="Microsoft JhengHei"/>
          <w:color w:val="40404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Microsoft JhengHei" w:cs="Microsoft JhengHei" w:eastAsia="Microsoft JhengHei" w:hAnsi="Microsoft JhengHei"/>
          <w:b w:val="1"/>
          <w:color w:val="ff000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申請截止日期</w:t>
      </w:r>
      <w:r w:rsidDel="00000000" w:rsidR="00000000" w:rsidRPr="00000000">
        <w:rPr>
          <w:rFonts w:ascii="Microsoft JhengHei" w:cs="Microsoft JhengHei" w:eastAsia="Microsoft JhengHei" w:hAnsi="Microsoft JhengHei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ff0000"/>
          <w:sz w:val="20"/>
          <w:szCs w:val="20"/>
          <w:rtl w:val="0"/>
        </w:rPr>
        <w:t xml:space="preserve">2023年 6 月 05 日</w:t>
      </w:r>
    </w:p>
    <w:p w:rsidR="00000000" w:rsidDel="00000000" w:rsidP="00000000" w:rsidRDefault="00000000" w:rsidRPr="00000000" w14:paraId="00000003">
      <w:pPr>
        <w:spacing w:line="240" w:lineRule="auto"/>
        <w:jc w:val="right"/>
        <w:rPr>
          <w:rFonts w:ascii="華康黑體 Std W7" w:cs="華康黑體 Std W7" w:eastAsia="華康黑體 Std W7" w:hAnsi="華康黑體 Std W7"/>
          <w:color w:val="404040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Email：flamehk.artfair@gmail.com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Microsoft JhengHei" w:cs="Microsoft JhengHei" w:eastAsia="Microsoft JhengHei" w:hAnsi="Microsoft JhengHei"/>
          <w:b w:val="1"/>
          <w:sz w:val="40"/>
          <w:szCs w:val="4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40"/>
          <w:szCs w:val="40"/>
          <w:rtl w:val="0"/>
        </w:rPr>
        <w:t xml:space="preserve">2023 FLAME TP 台北錄像藝術博覽會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40"/>
          <w:szCs w:val="40"/>
          <w:rtl w:val="0"/>
        </w:rPr>
        <w:t xml:space="preserve">中文報名表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bookmarkStart w:colFirst="0" w:colLast="0" w:name="_heading=h.4pubqr6u9h30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公眾展期｜2023. 8. 26 - 2023.8. 27</w:t>
      </w:r>
    </w:p>
    <w:p w:rsidR="00000000" w:rsidDel="00000000" w:rsidP="00000000" w:rsidRDefault="00000000" w:rsidRPr="00000000" w14:paraId="00000008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展覽地點｜誠品行旅（台北市信義區菸廠路98號）</w:t>
      </w:r>
    </w:p>
    <w:p w:rsidR="00000000" w:rsidDel="00000000" w:rsidP="00000000" w:rsidRDefault="00000000" w:rsidRPr="00000000" w14:paraId="00000009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主辦單位｜大苑藝術會展有限公司（台北市松山區八德路三段12巷51弄17號1樓）</w:t>
      </w:r>
    </w:p>
    <w:p w:rsidR="00000000" w:rsidDel="00000000" w:rsidP="00000000" w:rsidRDefault="00000000" w:rsidRPr="00000000" w14:paraId="0000000A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聯絡電話｜+886-2-25780259</w:t>
      </w:r>
    </w:p>
    <w:tbl>
      <w:tblPr>
        <w:tblStyle w:val="Table1"/>
        <w:tblW w:w="1043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709"/>
        <w:gridCol w:w="9727"/>
        <w:tblGridChange w:id="0">
          <w:tblGrid>
            <w:gridCol w:w="709"/>
            <w:gridCol w:w="972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B">
            <w:pPr>
              <w:ind w:right="160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報名資料清單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widowControl w:val="1"/>
              <w:rPr>
                <w:rFonts w:ascii="PMingLiu" w:cs="PMingLiu" w:eastAsia="PMingLiu" w:hAnsi="PMingLiu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打✓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請提供完整報名資料；若不完整將導致報名失敗。報名資料寄出後不予退還。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widowControl w:val="1"/>
              <w:rPr>
                <w:rFonts w:ascii="PMingLiu" w:cs="PMingLiu" w:eastAsia="PMingLiu" w:hAnsi="PMingLiu"/>
                <w:color w:val="0432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報名表（簽名或蓋章）</w:t>
            </w:r>
          </w:p>
          <w:p w:rsidR="00000000" w:rsidDel="00000000" w:rsidP="00000000" w:rsidRDefault="00000000" w:rsidRPr="00000000" w14:paraId="00000011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歡迎使用電子簽章，或列印並親簽後掃描成電子檔寄回。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2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畫廊基本資料填寫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畫廊展覽紀錄、欲參展藝術家3位以內簡經歷及各3件以內作品圖片或影像</w:t>
            </w:r>
          </w:p>
          <w:p w:rsidR="00000000" w:rsidDel="00000000" w:rsidP="00000000" w:rsidRDefault="00000000" w:rsidRPr="00000000" w14:paraId="00000016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請附件藝術家簡經歷與作品圖片或影像，中文標題設為「藝術家姓名_作品名稱_媒材_尺寸_年代」。</w:t>
            </w:r>
          </w:p>
          <w:p w:rsidR="00000000" w:rsidDel="00000000" w:rsidP="00000000" w:rsidRDefault="00000000" w:rsidRPr="00000000" w14:paraId="00000017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所有圖片必須為 JPEG 格式，至少 300dpi。</w:t>
            </w:r>
          </w:p>
          <w:p w:rsidR="00000000" w:rsidDel="00000000" w:rsidP="00000000" w:rsidRDefault="00000000" w:rsidRPr="00000000" w14:paraId="0000001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- 過大的圖檔建議透過雲端資料夾傳送，如 wetransfer.com、dropbox.com、google drive。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展位申請資料填寫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360" w:right="160" w:hanging="3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保證金新台幣 5,000元整之匯款單據圖檔</w:t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36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09"/>
        <w:gridCol w:w="2609"/>
        <w:gridCol w:w="2609"/>
        <w:gridCol w:w="2609"/>
        <w:tblGridChange w:id="0">
          <w:tblGrid>
            <w:gridCol w:w="2609"/>
            <w:gridCol w:w="2609"/>
            <w:gridCol w:w="2609"/>
            <w:gridCol w:w="2609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1E">
            <w:pPr>
              <w:ind w:right="160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保證金匯款資訊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銀　　行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合作金庫銀行台北分行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銀行代碼</w:t>
            </w:r>
          </w:p>
        </w:tc>
        <w:tc>
          <w:tcPr/>
          <w:p w:rsidR="00000000" w:rsidDel="00000000" w:rsidP="00000000" w:rsidRDefault="00000000" w:rsidRPr="00000000" w14:paraId="00000025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006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戶　　名</w:t>
            </w:r>
          </w:p>
        </w:tc>
        <w:tc>
          <w:tcPr/>
          <w:p w:rsidR="00000000" w:rsidDel="00000000" w:rsidP="00000000" w:rsidRDefault="00000000" w:rsidRPr="00000000" w14:paraId="00000027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大苑藝術會展有限公司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8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　　號</w:t>
            </w:r>
          </w:p>
        </w:tc>
        <w:tc>
          <w:tcPr/>
          <w:p w:rsidR="00000000" w:rsidDel="00000000" w:rsidP="00000000" w:rsidRDefault="00000000" w:rsidRPr="00000000" w14:paraId="00000029">
            <w:pPr>
              <w:ind w:right="16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0540-717-175217</w:t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bookmarkStart w:colFirst="0" w:colLast="0" w:name="_heading=h.30j0zll" w:id="2"/>
      <w:bookmarkEnd w:id="2"/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茲同意遵守報名表及簡章內所有規章條款，並給付保證金新台幣 5,000元整，報名第三屆台北錄像藝術博覽會。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畫廊名稱（簽章）：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負責人姓名（簽章）： </w:t>
      </w:r>
    </w:p>
    <w:p w:rsidR="00000000" w:rsidDel="00000000" w:rsidP="00000000" w:rsidRDefault="00000000" w:rsidRPr="00000000" w14:paraId="0000002E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—————————————————————————————————————————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20"/>
          <w:szCs w:val="20"/>
          <w:rtl w:val="0"/>
        </w:rPr>
        <w:t xml:space="preserve">日期：西元            年            月            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畫廊基本資料</w:t>
      </w:r>
    </w:p>
    <w:p w:rsidR="00000000" w:rsidDel="00000000" w:rsidP="00000000" w:rsidRDefault="00000000" w:rsidRPr="00000000" w14:paraId="00000032">
      <w:pPr>
        <w:spacing w:line="276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753"/>
        <w:gridCol w:w="1753"/>
        <w:gridCol w:w="1754"/>
        <w:gridCol w:w="1754"/>
        <w:gridCol w:w="3508"/>
        <w:tblGridChange w:id="0">
          <w:tblGrid>
            <w:gridCol w:w="1753"/>
            <w:gridCol w:w="1753"/>
            <w:gridCol w:w="1754"/>
            <w:gridCol w:w="1754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畫廊名稱（中文）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畫廊名稱（英文，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請注意大小寫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3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畫廊成立時間（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西元年/月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畫廊國家（中）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畫廊城市（中）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畫廊國家（英）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畫廊城市（英）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畫廊地址（中）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畫廊地址（英）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5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郵遞區號（五碼）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畫廊網站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畫廊電話（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E.g. +886 2 2578 0259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6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公司登記名稱 / 發票抬頭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統一編號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6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帳單地址（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若與畫廊地址不同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5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7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畫廊負責人姓名（中英）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手機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8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畫廊聯絡人姓名（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ff0000"/>
                <w:sz w:val="20"/>
                <w:szCs w:val="20"/>
                <w:rtl w:val="0"/>
              </w:rPr>
              <w:t xml:space="preserve">主要聯絡人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8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手機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40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畫廊展覽紀錄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f08327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rtl w:val="0"/>
        </w:rPr>
        <w:t xml:space="preserve"> </w:t>
      </w: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  <w:rtl w:val="0"/>
        </w:rPr>
        <w:t xml:space="preserve">每年在自有場地舉辦三次以上個展或聯展。</w:t>
      </w:r>
    </w:p>
    <w:p w:rsidR="00000000" w:rsidDel="00000000" w:rsidP="00000000" w:rsidRDefault="00000000" w:rsidRPr="00000000" w14:paraId="00000098">
      <w:pPr>
        <w:spacing w:before="240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5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851"/>
        <w:gridCol w:w="6097"/>
        <w:gridCol w:w="3508"/>
        <w:tblGridChange w:id="0">
          <w:tblGrid>
            <w:gridCol w:w="851"/>
            <w:gridCol w:w="6097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9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序號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A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展覽名稱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B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展覽期間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C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F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2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5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A8">
            <w:pPr>
              <w:spacing w:line="276" w:lineRule="auto"/>
              <w:ind w:right="160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line="276" w:lineRule="auto"/>
              <w:ind w:right="160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6dbeb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欲參展藝術家3位以內簡經歷及各3件以內作品圖片或影像</w:t>
      </w:r>
    </w:p>
    <w:p w:rsidR="00000000" w:rsidDel="00000000" w:rsidP="00000000" w:rsidRDefault="00000000" w:rsidRPr="00000000" w14:paraId="000000AD">
      <w:pPr>
        <w:spacing w:before="240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875"/>
        <w:gridCol w:w="3285"/>
        <w:gridCol w:w="1754"/>
        <w:gridCol w:w="3508"/>
        <w:tblGridChange w:id="0">
          <w:tblGrid>
            <w:gridCol w:w="1875"/>
            <w:gridCol w:w="3285"/>
            <w:gridCol w:w="1754"/>
            <w:gridCol w:w="350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藝術家姓名（一）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藝術家姓名（二）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C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藝術家姓名（三）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D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A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年齡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C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國籍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E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0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2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4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6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作品名稱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8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作品媒材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spacing w:line="300" w:lineRule="auto"/>
              <w:jc w:val="both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8d94de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8d94de"/>
          <w:rtl w:val="0"/>
        </w:rPr>
        <w:t xml:space="preserve">展位申請資料</w:t>
      </w:r>
    </w:p>
    <w:p w:rsidR="00000000" w:rsidDel="00000000" w:rsidP="00000000" w:rsidRDefault="00000000" w:rsidRPr="00000000" w14:paraId="000000EF">
      <w:pPr>
        <w:widowControl w:val="1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45.0" w:type="dxa"/>
        <w:jc w:val="left"/>
        <w:tblLayout w:type="fixed"/>
        <w:tblLook w:val="0400"/>
      </w:tblPr>
      <w:tblGrid>
        <w:gridCol w:w="2294"/>
        <w:gridCol w:w="1704"/>
        <w:gridCol w:w="3173"/>
        <w:gridCol w:w="3174"/>
        <w:tblGridChange w:id="0">
          <w:tblGrid>
            <w:gridCol w:w="2294"/>
            <w:gridCol w:w="1704"/>
            <w:gridCol w:w="3173"/>
            <w:gridCol w:w="3174"/>
          </w:tblGrid>
        </w:tblGridChange>
      </w:tblGrid>
      <w:tr>
        <w:trPr>
          <w:cantSplit w:val="0"/>
          <w:trHeight w:val="134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0F0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FLAME TP 台北錄像藝</w:t>
                </w:r>
              </w:sdtContent>
            </w:sdt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術博覽會 </w:t>
            </w:r>
          </w:p>
        </w:tc>
      </w:tr>
      <w:tr>
        <w:trPr>
          <w:cantSplit w:val="0"/>
          <w:trHeight w:val="134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fffff" w:val="clear"/>
          </w:tcPr>
          <w:p w:rsidR="00000000" w:rsidDel="00000000" w:rsidP="00000000" w:rsidRDefault="00000000" w:rsidRPr="00000000" w14:paraId="000000F4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作為「FLAME HK 香港錄像藝術博覽會」的延續，2023 FLAME TP 台北錄像藝術博覽會以突破畫作、雕塑等傳統媒材的框架，選以錄像、VR、AR、NFT等多元領域作為展出創作的載體，沿革出新的藝術傳承。本會展不僅代表著創新和延續，更代表著藝術家、創作者們面對未知的勇敢和視野，為藝術世界激發著無限可能性。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0F8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展位申請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房型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坪數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間數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價格(未稅)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雅緻客房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13坪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75,000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經典客房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15坪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3間/層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85,000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行政套房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16坪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88,000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行政套房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18坪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2間/層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NTD 94,000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10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I. 所有價格需另外酌收5%稅金。</w:t>
            </w:r>
          </w:p>
          <w:p w:rsidR="00000000" w:rsidDel="00000000" w:rsidP="00000000" w:rsidRDefault="00000000" w:rsidRPr="00000000" w14:paraId="00000111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II.各房型數量有限，主辦單位保有最終決定權</w:t>
            </w:r>
          </w:p>
          <w:p w:rsidR="00000000" w:rsidDel="00000000" w:rsidP="00000000" w:rsidRDefault="00000000" w:rsidRPr="00000000" w14:paraId="00000112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III.優惠專案：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highlight w:val="white"/>
                <w:rtl w:val="0"/>
              </w:rPr>
              <w:t xml:space="preserve">凡參加過「FLAME HK 香港錄像藝術博覽會」和「2022 FLAME TP 台北錄像藝術博覽會」的畫廊，2023年即可享10,000元折價優惠。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116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展位配備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4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1A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I. 每一展位免費刊登專刊乙頁。</w:t>
            </w:r>
          </w:p>
          <w:p w:rsidR="00000000" w:rsidDel="00000000" w:rsidP="00000000" w:rsidRDefault="00000000" w:rsidRPr="00000000" w14:paraId="0000011B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II. 每一展位獲得藏家卡5張、貴賓卡20張、一日票20張、展商證4張、專刊5本。</w:t>
            </w:r>
          </w:p>
        </w:tc>
      </w:tr>
    </w:tbl>
    <w:p w:rsidR="00000000" w:rsidDel="00000000" w:rsidP="00000000" w:rsidRDefault="00000000" w:rsidRPr="00000000" w14:paraId="0000011F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76" w:lineRule="auto"/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7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44"/>
        <w:gridCol w:w="2643"/>
        <w:gridCol w:w="2643"/>
        <w:gridCol w:w="2643"/>
        <w:tblGridChange w:id="0">
          <w:tblGrid>
            <w:gridCol w:w="2644"/>
            <w:gridCol w:w="2643"/>
            <w:gridCol w:w="2643"/>
            <w:gridCol w:w="264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121">
            <w:pPr>
              <w:tabs>
                <w:tab w:val="left" w:leader="none" w:pos="2640"/>
              </w:tabs>
              <w:spacing w:line="276" w:lineRule="auto"/>
              <w:ind w:right="159"/>
              <w:jc w:val="both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請選擇展位及數量，依喜好填寫1至3個志願，報名時執行委員會將依此志願序與畫廊確認房型。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25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志願序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26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房型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27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展區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28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展位數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第1志願</w:t>
            </w:r>
          </w:p>
        </w:tc>
        <w:tc>
          <w:tcPr/>
          <w:p w:rsidR="00000000" w:rsidDel="00000000" w:rsidP="00000000" w:rsidRDefault="00000000" w:rsidRPr="00000000" w14:paraId="0000012A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D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第2志願</w:t>
            </w:r>
          </w:p>
        </w:tc>
        <w:tc>
          <w:tcPr/>
          <w:p w:rsidR="00000000" w:rsidDel="00000000" w:rsidP="00000000" w:rsidRDefault="00000000" w:rsidRPr="00000000" w14:paraId="0000012E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tabs>
                <w:tab w:val="left" w:leader="none" w:pos="2640"/>
              </w:tabs>
              <w:spacing w:line="360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第3志願</w:t>
            </w:r>
          </w:p>
        </w:tc>
        <w:tc>
          <w:tcPr/>
          <w:p w:rsidR="00000000" w:rsidDel="00000000" w:rsidP="00000000" w:rsidRDefault="00000000" w:rsidRPr="00000000" w14:paraId="00000132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tabs>
                <w:tab w:val="left" w:leader="none" w:pos="2640"/>
              </w:tabs>
              <w:spacing w:line="276" w:lineRule="auto"/>
              <w:ind w:right="159"/>
              <w:jc w:val="center"/>
              <w:rPr>
                <w:rFonts w:ascii="Microsoft JhengHei" w:cs="Microsoft JhengHei" w:eastAsia="Microsoft JhengHei" w:hAnsi="Microsoft JhengHei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tabs>
          <w:tab w:val="left" w:leader="none" w:pos="3360"/>
        </w:tabs>
        <w:rPr>
          <w:rFonts w:ascii="Microsoft JhengHei" w:cs="Microsoft JhengHei" w:eastAsia="Microsoft JhengHei" w:hAnsi="Microsoft JhengHei"/>
          <w:color w:val="1d2129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ind w:right="160"/>
        <w:rPr>
          <w:rFonts w:ascii="Microsoft JhengHei" w:cs="Microsoft JhengHei" w:eastAsia="Microsoft JhengHei" w:hAnsi="Microsoft JhengHei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tabs>
          <w:tab w:val="left" w:leader="none" w:pos="3360"/>
        </w:tabs>
        <w:rPr>
          <w:rFonts w:ascii="Microsoft JhengHei" w:cs="Microsoft JhengHei" w:eastAsia="Microsoft JhengHei" w:hAnsi="Microsoft JhengHei"/>
          <w:color w:val="1d2129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21.0" w:type="dxa"/>
        <w:jc w:val="left"/>
        <w:tblLayout w:type="fixed"/>
        <w:tblLook w:val="0400"/>
      </w:tblPr>
      <w:tblGrid>
        <w:gridCol w:w="3085"/>
        <w:gridCol w:w="7436"/>
        <w:tblGridChange w:id="0">
          <w:tblGrid>
            <w:gridCol w:w="3085"/>
            <w:gridCol w:w="743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13D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color w:val="404040"/>
                <w:sz w:val="20"/>
                <w:szCs w:val="20"/>
                <w:rtl w:val="0"/>
              </w:rPr>
              <w:t xml:space="preserve">重要日程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3F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6 月 05 日（一）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0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報名截止日及保證金繳交</w:t>
            </w:r>
          </w:p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畫廊需繳交報名表與保證金NTD 5000元，始完成報名。未錄取者之保證金，於扣除行政作業費用後返還。參展畫廊己意退出，保證金不予返還。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2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6月 10 日（六）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3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評選結果通知</w:t>
            </w:r>
          </w:p>
          <w:p w:rsidR="00000000" w:rsidDel="00000000" w:rsidP="00000000" w:rsidRDefault="00000000" w:rsidRPr="00000000" w14:paraId="00000144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主辦單位將以電郵通知審核結果，並發送請款單、媒體資料表。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5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7 月 05 日（三）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6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展位費繳交截止日</w:t>
            </w:r>
          </w:p>
          <w:p w:rsidR="00000000" w:rsidDel="00000000" w:rsidP="00000000" w:rsidRDefault="00000000" w:rsidRPr="00000000" w14:paraId="00000147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付款日期以銀行電匯單或支票開立日期為準。優先付清款項者，得優先選位。若未按期付清展位費者，主辦單位有權取消其參展資格並由順位畫廊取代。</w:t>
            </w:r>
          </w:p>
        </w:tc>
      </w:tr>
    </w:tbl>
    <w:p w:rsidR="00000000" w:rsidDel="00000000" w:rsidP="00000000" w:rsidRDefault="00000000" w:rsidRPr="00000000" w14:paraId="00000148">
      <w:pPr>
        <w:spacing w:line="276" w:lineRule="auto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521.0" w:type="dxa"/>
        <w:jc w:val="left"/>
        <w:tblLayout w:type="fixed"/>
        <w:tblLook w:val="0400"/>
      </w:tblPr>
      <w:tblGrid>
        <w:gridCol w:w="5261"/>
        <w:gridCol w:w="5260"/>
        <w:tblGridChange w:id="0">
          <w:tblGrid>
            <w:gridCol w:w="5261"/>
            <w:gridCol w:w="5260"/>
          </w:tblGrid>
        </w:tblGridChange>
      </w:tblGrid>
      <w:tr>
        <w:trPr>
          <w:cantSplit w:val="0"/>
          <w:trHeight w:val="391" w:hRule="atLeast"/>
          <w:tblHeader w:val="0"/>
        </w:trPr>
        <w:tc>
          <w:tcPr>
            <w:gridSpan w:val="2"/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  <w:shd w:fill="f2f2f2" w:val="clear"/>
          </w:tcPr>
          <w:p w:rsidR="00000000" w:rsidDel="00000000" w:rsidP="00000000" w:rsidRDefault="00000000" w:rsidRPr="00000000" w14:paraId="00000149">
            <w:pPr>
              <w:spacing w:line="276" w:lineRule="auto"/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會展資訊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B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8 月 24 日（四） 15：00 - 22：00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C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佈展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D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8 月 25 日（五） 08：00 - 12：00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E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佈展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4F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8 月 25 日（五） 12：00 - 20：00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0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藏家暨貴賓預展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1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8 月 25 日（五） 18：00 - 20：00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2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開幕酒會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3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8 月 26 日（六） 11：00 - 19：00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4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5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2023 年 8 月 27 日（日） 11：00 - 19：00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6">
            <w:pPr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0"/>
                <w:szCs w:val="20"/>
                <w:rtl w:val="0"/>
              </w:rPr>
              <w:t xml:space="preserve">公眾展期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7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8 月 27 日（日） 19：00 - 22：00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8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卸展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9">
            <w:pPr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2023 年 8 月 28 日（一） 08：00 - 12：00</w:t>
            </w:r>
          </w:p>
        </w:tc>
        <w:tc>
          <w:tcPr>
            <w:tc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</w:tcBorders>
          </w:tcPr>
          <w:p w:rsidR="00000000" w:rsidDel="00000000" w:rsidP="00000000" w:rsidRDefault="00000000" w:rsidRPr="00000000" w14:paraId="0000015A">
            <w:pPr>
              <w:spacing w:line="276" w:lineRule="auto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卸展</w:t>
            </w:r>
          </w:p>
        </w:tc>
      </w:tr>
    </w:tbl>
    <w:p w:rsidR="00000000" w:rsidDel="00000000" w:rsidP="00000000" w:rsidRDefault="00000000" w:rsidRPr="00000000" w14:paraId="0000015B">
      <w:pPr>
        <w:spacing w:line="276" w:lineRule="auto"/>
        <w:ind w:right="160"/>
        <w:rPr>
          <w:rFonts w:ascii="華康黑體 Std W3" w:cs="華康黑體 Std W3" w:eastAsia="華康黑體 Std W3" w:hAnsi="華康黑體 Std W3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6838" w:w="11906" w:orient="portrait"/>
      <w:pgMar w:bottom="720" w:top="720" w:left="720" w:right="720" w:header="851" w:footer="28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crosoft JhengHei"/>
  <w:font w:name="PMingLiu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華康黑體 Std W7"/>
  <w:font w:name="華康黑體 Std W3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rPr/>
    </w:pPr>
    <w:r w:rsidDel="00000000" w:rsidR="00000000" w:rsidRPr="00000000">
      <w:rPr/>
      <w:drawing>
        <wp:inline distB="114300" distT="114300" distL="114300" distR="114300">
          <wp:extent cx="6645600" cy="15113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5600" cy="1511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02E56"/>
    <w:rPr>
      <w:rFonts w:cs="Times New Roman" w:eastAsia="新細明體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Default" w:customStyle="1">
    <w:name w:val="Default"/>
    <w:rsid w:val="00602E56"/>
    <w:pPr>
      <w:autoSpaceDE w:val="0"/>
      <w:autoSpaceDN w:val="0"/>
      <w:adjustRightInd w:val="0"/>
    </w:pPr>
    <w:rPr>
      <w:rFonts w:ascii="Arial" w:cs="Arial" w:eastAsia="新細明體" w:hAnsi="Arial"/>
      <w:color w:val="000000"/>
    </w:rPr>
  </w:style>
  <w:style w:type="paragraph" w:styleId="60" w:customStyle="1">
    <w:name w:val=".. 6"/>
    <w:basedOn w:val="Default"/>
    <w:next w:val="Default"/>
    <w:uiPriority w:val="99"/>
    <w:rsid w:val="00602E56"/>
    <w:rPr>
      <w:color w:val="auto"/>
    </w:rPr>
  </w:style>
  <w:style w:type="paragraph" w:styleId="a4">
    <w:name w:val="Balloon Text"/>
    <w:basedOn w:val="a"/>
    <w:link w:val="a5"/>
    <w:uiPriority w:val="99"/>
    <w:semiHidden w:val="1"/>
    <w:unhideWhenUsed w:val="1"/>
    <w:rsid w:val="00602E56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602E56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9B6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9B6A8F"/>
    <w:rPr>
      <w:rFonts w:ascii="Calibri" w:cs="Times New Roman" w:eastAsia="新細明體" w:hAnsi="Calibri"/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9B6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9B6A8F"/>
    <w:rPr>
      <w:rFonts w:ascii="Calibri" w:cs="Times New Roman" w:eastAsia="新細明體" w:hAnsi="Calibri"/>
      <w:sz w:val="20"/>
      <w:szCs w:val="20"/>
    </w:rPr>
  </w:style>
  <w:style w:type="paragraph" w:styleId="aa">
    <w:name w:val="List Paragraph"/>
    <w:basedOn w:val="a"/>
    <w:uiPriority w:val="34"/>
    <w:qFormat w:val="1"/>
    <w:rsid w:val="00F15C44"/>
    <w:pPr>
      <w:ind w:left="480" w:leftChars="200"/>
    </w:pPr>
  </w:style>
  <w:style w:type="character" w:styleId="ab">
    <w:name w:val="Hyperlink"/>
    <w:basedOn w:val="a0"/>
    <w:uiPriority w:val="99"/>
    <w:unhideWhenUsed w:val="1"/>
    <w:rsid w:val="007D715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341D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Web">
    <w:name w:val="Normal (Web)"/>
    <w:basedOn w:val="a"/>
    <w:uiPriority w:val="99"/>
    <w:semiHidden w:val="1"/>
    <w:unhideWhenUsed w:val="1"/>
    <w:rsid w:val="005369A7"/>
    <w:pPr>
      <w:widowControl w:val="1"/>
      <w:spacing w:after="100" w:afterAutospacing="1" w:before="100" w:beforeAutospacing="1"/>
    </w:pPr>
    <w:rPr>
      <w:rFonts w:ascii="新細明體" w:cs="新細明體" w:hAnsi="新細明體"/>
    </w:rPr>
  </w:style>
  <w:style w:type="paragraph" w:styleId="ad" w:customStyle="1">
    <w:name w:val="[基本段落]"/>
    <w:basedOn w:val="a"/>
    <w:uiPriority w:val="99"/>
    <w:rsid w:val="005369A7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MingStd-Light" w:cs="AdobeMingStd-Light" w:hAnsi="AdobeMingStd-Light" w:eastAsiaTheme="minorEastAsia"/>
      <w:color w:val="000000"/>
      <w:lang w:val="zh-TW"/>
    </w:rPr>
  </w:style>
  <w:style w:type="paragraph" w:styleId="ae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H6LvHQJvM8GRstdbptvJkSbdBA==">AMUW2mWc2wlwayXMkNLoJ231QvdVjXJXXNt4Ti/Gj5T5LFzJMaadRM6ZIMTMdW9/C8Wz9piUuOz4OXOCQ1YKlRu/8XJUzchmrPgZGsyw8tkkQ+OIrhZvOaGbRVuUlUNunp02nmWeo1+maJkVF+ZE4dX6Hd4i6pKo5mXVqpG1bX3+/r+JL7KXxmONY6HKhOWWOCt5IRr1HAwOW0d0gfCGi8eDKXyNUfhQoWJ6zUwEQn/cIHK8WthVKGCfpV0Z5tOm+G/0mNDxFpa+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2018-11-12T04:44:00Z</dcterms:created>
  <dc:creator>user</dc:creator>
</cp:coreProperties>
</file>